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B7" w:rsidRPr="00EB4F96" w:rsidRDefault="00EB4F96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EB4F96">
        <w:rPr>
          <w:rFonts w:ascii="Times New Roman" w:hAnsi="Times New Roman" w:cs="Times New Roman"/>
          <w:i/>
          <w:sz w:val="28"/>
          <w:szCs w:val="28"/>
        </w:rPr>
        <w:t>Образование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7083"/>
        <w:gridCol w:w="3685"/>
      </w:tblGrid>
      <w:tr w:rsidR="009335D4" w:rsidTr="00A52E6F">
        <w:trPr>
          <w:jc w:val="center"/>
        </w:trPr>
        <w:tc>
          <w:tcPr>
            <w:tcW w:w="7083" w:type="dxa"/>
            <w:vAlign w:val="center"/>
          </w:tcPr>
          <w:bookmarkEnd w:id="0"/>
          <w:p w:rsidR="009335D4" w:rsidRDefault="009335D4" w:rsidP="0093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685" w:type="dxa"/>
            <w:vAlign w:val="center"/>
          </w:tcPr>
          <w:p w:rsidR="009335D4" w:rsidRDefault="009335D4" w:rsidP="0093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</w:p>
        </w:tc>
      </w:tr>
      <w:tr w:rsidR="009335D4" w:rsidTr="00A52E6F">
        <w:trPr>
          <w:jc w:val="center"/>
        </w:trPr>
        <w:tc>
          <w:tcPr>
            <w:tcW w:w="7083" w:type="dxa"/>
            <w:vAlign w:val="center"/>
          </w:tcPr>
          <w:p w:rsidR="009335D4" w:rsidRDefault="009335D4" w:rsidP="00D7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5D4"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6C">
              <w:rPr>
                <w:rFonts w:ascii="Times New Roman" w:hAnsi="Times New Roman" w:cs="Times New Roman"/>
                <w:sz w:val="28"/>
                <w:szCs w:val="28"/>
              </w:rPr>
              <w:t xml:space="preserve">(выписка из реестра лицензии на осуществление образовательной </w:t>
            </w:r>
            <w:proofErr w:type="gramStart"/>
            <w:r w:rsidR="00D7666C">
              <w:rPr>
                <w:rFonts w:ascii="Times New Roman" w:hAnsi="Times New Roman" w:cs="Times New Roman"/>
                <w:sz w:val="28"/>
                <w:szCs w:val="28"/>
              </w:rPr>
              <w:t>деятельности)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бюджетного учреждения дополнительного образования Дом культуры учащейся молодежи Краснодарского края</w:t>
            </w:r>
          </w:p>
        </w:tc>
        <w:tc>
          <w:tcPr>
            <w:tcW w:w="3685" w:type="dxa"/>
            <w:vAlign w:val="center"/>
          </w:tcPr>
          <w:p w:rsidR="009335D4" w:rsidRDefault="009335D4" w:rsidP="0093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D4" w:rsidTr="00A52E6F">
        <w:trPr>
          <w:jc w:val="center"/>
        </w:trPr>
        <w:tc>
          <w:tcPr>
            <w:tcW w:w="7083" w:type="dxa"/>
            <w:vAlign w:val="center"/>
          </w:tcPr>
          <w:p w:rsidR="009335D4" w:rsidRDefault="00D7666C" w:rsidP="00D7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лицензии на осуществление образовательной деятельности </w:t>
            </w:r>
          </w:p>
        </w:tc>
        <w:tc>
          <w:tcPr>
            <w:tcW w:w="3685" w:type="dxa"/>
            <w:vAlign w:val="center"/>
          </w:tcPr>
          <w:p w:rsidR="009335D4" w:rsidRDefault="009335D4" w:rsidP="0093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D4" w:rsidTr="00A52E6F">
        <w:trPr>
          <w:jc w:val="center"/>
        </w:trPr>
        <w:tc>
          <w:tcPr>
            <w:tcW w:w="7083" w:type="dxa"/>
            <w:vAlign w:val="center"/>
          </w:tcPr>
          <w:p w:rsidR="009335D4" w:rsidRDefault="00D7666C" w:rsidP="00D7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685" w:type="dxa"/>
            <w:vAlign w:val="center"/>
          </w:tcPr>
          <w:p w:rsidR="009335D4" w:rsidRDefault="00D7666C" w:rsidP="00D76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D7666C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по дополнительным общеобразовательным</w:t>
            </w:r>
            <w:r w:rsidR="00B84F9F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общеразвивающим </w:t>
            </w:r>
            <w:r w:rsidR="00B84F9F" w:rsidRPr="00D7666C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</w:p>
        </w:tc>
      </w:tr>
      <w:tr w:rsidR="009335D4" w:rsidTr="00A52E6F">
        <w:trPr>
          <w:jc w:val="center"/>
        </w:trPr>
        <w:tc>
          <w:tcPr>
            <w:tcW w:w="7083" w:type="dxa"/>
            <w:vAlign w:val="center"/>
          </w:tcPr>
          <w:p w:rsidR="009335D4" w:rsidRDefault="00B84F9F" w:rsidP="00D7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685" w:type="dxa"/>
            <w:vAlign w:val="center"/>
          </w:tcPr>
          <w:p w:rsidR="009335D4" w:rsidRDefault="00B84F9F" w:rsidP="0093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Очная, аудиторная и внеаудиторная</w:t>
            </w:r>
            <w:r w:rsidR="00430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A40" w:rsidRPr="00430A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0A40" w:rsidRPr="0043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может быть осуществлена и с применением электронного обучения и дистанционных образовательных технологий</w:t>
            </w:r>
            <w:r w:rsidR="0043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интеграции </w:t>
            </w:r>
            <w:r w:rsidR="00A5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очных и дистанционных форм обучения</w:t>
            </w:r>
            <w:r w:rsidR="00430A40" w:rsidRPr="0043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4989" w:rsidTr="00A52E6F">
        <w:trPr>
          <w:jc w:val="center"/>
        </w:trPr>
        <w:tc>
          <w:tcPr>
            <w:tcW w:w="7083" w:type="dxa"/>
            <w:vMerge w:val="restart"/>
            <w:vAlign w:val="center"/>
          </w:tcPr>
          <w:p w:rsidR="007B4989" w:rsidRDefault="007B4989" w:rsidP="00D7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сроки обучения</w:t>
            </w:r>
          </w:p>
        </w:tc>
        <w:tc>
          <w:tcPr>
            <w:tcW w:w="3685" w:type="dxa"/>
            <w:vAlign w:val="center"/>
          </w:tcPr>
          <w:p w:rsidR="007B4989" w:rsidRDefault="007B4989" w:rsidP="007B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6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Доме культуры</w:t>
            </w:r>
            <w:r w:rsidRPr="00633A6E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общеобразовательным общеразвивающим программам в течение всего календарного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ода, включая каникулярное время</w:t>
            </w:r>
          </w:p>
        </w:tc>
      </w:tr>
      <w:tr w:rsidR="007B4989" w:rsidTr="00A52E6F">
        <w:trPr>
          <w:jc w:val="center"/>
        </w:trPr>
        <w:tc>
          <w:tcPr>
            <w:tcW w:w="7083" w:type="dxa"/>
            <w:vMerge/>
            <w:vAlign w:val="center"/>
          </w:tcPr>
          <w:p w:rsidR="007B4989" w:rsidRDefault="007B4989" w:rsidP="00D7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B4989" w:rsidRDefault="007B4989" w:rsidP="0093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Pr="007B498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зависимости от программы, объединения комплектуются как несколько месяцев (краткосрочные программы, </w:t>
            </w:r>
            <w:proofErr w:type="spellStart"/>
            <w:r w:rsidRPr="007B498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интенсивы</w:t>
            </w:r>
            <w:proofErr w:type="spellEnd"/>
            <w:r w:rsidRPr="007B498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), на один учебный год, так на 2, 3 и более года</w:t>
            </w:r>
          </w:p>
        </w:tc>
      </w:tr>
      <w:tr w:rsidR="009335D4" w:rsidTr="00A52E6F">
        <w:trPr>
          <w:jc w:val="center"/>
        </w:trPr>
        <w:tc>
          <w:tcPr>
            <w:tcW w:w="7083" w:type="dxa"/>
            <w:vAlign w:val="center"/>
          </w:tcPr>
          <w:p w:rsidR="009335D4" w:rsidRDefault="007B4989" w:rsidP="00D7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989">
              <w:rPr>
                <w:rFonts w:ascii="Times New Roman" w:hAnsi="Times New Roman" w:cs="Times New Roman"/>
                <w:sz w:val="28"/>
                <w:szCs w:val="28"/>
              </w:rPr>
              <w:t>Язык, на котором осуществляется образование (обучение)</w:t>
            </w:r>
          </w:p>
        </w:tc>
        <w:tc>
          <w:tcPr>
            <w:tcW w:w="3685" w:type="dxa"/>
            <w:vAlign w:val="center"/>
          </w:tcPr>
          <w:p w:rsidR="009335D4" w:rsidRDefault="007B4989" w:rsidP="0093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</w:tbl>
    <w:p w:rsidR="009335D4" w:rsidRPr="009335D4" w:rsidRDefault="009335D4" w:rsidP="0058432A">
      <w:pPr>
        <w:rPr>
          <w:rFonts w:ascii="Times New Roman" w:hAnsi="Times New Roman" w:cs="Times New Roman"/>
          <w:sz w:val="28"/>
          <w:szCs w:val="28"/>
        </w:rPr>
      </w:pPr>
    </w:p>
    <w:sectPr w:rsidR="009335D4" w:rsidRPr="009335D4" w:rsidSect="0093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6F"/>
    <w:rsid w:val="00430A40"/>
    <w:rsid w:val="0058432A"/>
    <w:rsid w:val="007B4989"/>
    <w:rsid w:val="009335D4"/>
    <w:rsid w:val="00A52E6F"/>
    <w:rsid w:val="00B84F9F"/>
    <w:rsid w:val="00D7666C"/>
    <w:rsid w:val="00DB236F"/>
    <w:rsid w:val="00EB4F96"/>
    <w:rsid w:val="00E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7B666-80DF-4461-9ACE-85538FB3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2022-09-22T13:41:00Z</dcterms:created>
  <dcterms:modified xsi:type="dcterms:W3CDTF">2022-09-22T14:14:00Z</dcterms:modified>
</cp:coreProperties>
</file>